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65B0">
      <w:pPr>
        <w:pStyle w:val="Style1"/>
        <w:widowControl/>
        <w:spacing w:before="67"/>
        <w:ind w:left="3360" w:right="3298"/>
        <w:rPr>
          <w:rStyle w:val="FontStyle14"/>
        </w:rPr>
      </w:pPr>
      <w:r>
        <w:rPr>
          <w:rStyle w:val="FontStyle14"/>
        </w:rPr>
        <w:t>ДОГОВОР №43а на оказание охранных услуг</w:t>
      </w:r>
    </w:p>
    <w:p w:rsidR="00000000" w:rsidRDefault="004965B0">
      <w:pPr>
        <w:pStyle w:val="Style5"/>
        <w:widowControl/>
        <w:tabs>
          <w:tab w:val="left" w:pos="8683"/>
        </w:tabs>
        <w:spacing w:before="130"/>
        <w:rPr>
          <w:rStyle w:val="FontStyle15"/>
        </w:rPr>
      </w:pPr>
      <w:r>
        <w:rPr>
          <w:rStyle w:val="FontStyle15"/>
        </w:rPr>
        <w:t>«01» декабря 2011г.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г. Волгоград</w:t>
      </w:r>
    </w:p>
    <w:p w:rsidR="00000000" w:rsidRDefault="004965B0">
      <w:pPr>
        <w:pStyle w:val="Style3"/>
        <w:widowControl/>
        <w:spacing w:before="120" w:line="269" w:lineRule="exact"/>
        <w:rPr>
          <w:rStyle w:val="FontStyle15"/>
        </w:rPr>
      </w:pPr>
      <w:proofErr w:type="gramStart"/>
      <w:r>
        <w:rPr>
          <w:rStyle w:val="FontStyle15"/>
        </w:rPr>
        <w:t xml:space="preserve">Общество с ограниченной ответственностью частное охранное предприятие «Страж», именуемое в дальнейшем </w:t>
      </w:r>
      <w:r>
        <w:rPr>
          <w:rStyle w:val="FontStyle16"/>
        </w:rPr>
        <w:t>Исполнитель</w:t>
      </w:r>
      <w:r>
        <w:rPr>
          <w:rStyle w:val="FontStyle16"/>
        </w:rPr>
        <w:t xml:space="preserve">, </w:t>
      </w:r>
      <w:r>
        <w:rPr>
          <w:rStyle w:val="FontStyle15"/>
        </w:rPr>
        <w:t xml:space="preserve">в лице директора предприятия </w:t>
      </w:r>
      <w:proofErr w:type="spellStart"/>
      <w:r>
        <w:rPr>
          <w:rStyle w:val="FontStyle15"/>
        </w:rPr>
        <w:t>Землянухин</w:t>
      </w:r>
      <w:proofErr w:type="spellEnd"/>
      <w:r>
        <w:rPr>
          <w:rStyle w:val="FontStyle15"/>
        </w:rPr>
        <w:t xml:space="preserve"> Е.П. действующего на основании Устава и лицензии о частной охранной деятельности № 151 от 24.02.2009 года, выданной УВД Волгоградской области (срок действия до 24.02 2014г.), с одной стороны, и Муниципальное дошкол</w:t>
      </w:r>
      <w:r>
        <w:rPr>
          <w:rStyle w:val="FontStyle15"/>
        </w:rPr>
        <w:t>ьное образовательное учреждение детский сад №249 Красноармейского района г. Волгограда, именуемое в дальнейшем</w:t>
      </w:r>
      <w:proofErr w:type="gramEnd"/>
      <w:r>
        <w:rPr>
          <w:rStyle w:val="FontStyle15"/>
        </w:rPr>
        <w:t xml:space="preserve"> </w:t>
      </w:r>
      <w:r>
        <w:rPr>
          <w:rStyle w:val="FontStyle16"/>
        </w:rPr>
        <w:t xml:space="preserve">Заказчик, </w:t>
      </w:r>
      <w:r>
        <w:rPr>
          <w:rStyle w:val="FontStyle15"/>
        </w:rPr>
        <w:t>в лице заведующей Гутовой Нины Андреевны</w:t>
      </w:r>
      <w:proofErr w:type="gramStart"/>
      <w:r>
        <w:rPr>
          <w:rStyle w:val="FontStyle15"/>
        </w:rPr>
        <w:t xml:space="preserve">., </w:t>
      </w:r>
      <w:proofErr w:type="gramEnd"/>
      <w:r>
        <w:rPr>
          <w:rStyle w:val="FontStyle15"/>
        </w:rPr>
        <w:t>действующего на основании Устава и представителя от родителей, председателя Родительского ко</w:t>
      </w:r>
      <w:r>
        <w:rPr>
          <w:rStyle w:val="FontStyle15"/>
        </w:rPr>
        <w:t xml:space="preserve">митета МОУ детского сада № 249 - </w:t>
      </w:r>
      <w:proofErr w:type="spellStart"/>
      <w:r>
        <w:rPr>
          <w:rStyle w:val="FontStyle15"/>
        </w:rPr>
        <w:t>Куницина</w:t>
      </w:r>
      <w:proofErr w:type="spellEnd"/>
      <w:r>
        <w:rPr>
          <w:rStyle w:val="FontStyle15"/>
        </w:rPr>
        <w:t xml:space="preserve"> Вера Сергеевна, действующего на основании настоящего договора и протокола собрания № 2 от «17» июня 2008г. заключили договор о нижеследующем:</w:t>
      </w:r>
    </w:p>
    <w:p w:rsidR="00000000" w:rsidRDefault="004965B0">
      <w:pPr>
        <w:pStyle w:val="Style6"/>
        <w:widowControl/>
        <w:spacing w:before="235" w:line="274" w:lineRule="exact"/>
        <w:jc w:val="center"/>
        <w:rPr>
          <w:rStyle w:val="FontStyle16"/>
        </w:rPr>
      </w:pPr>
      <w:r>
        <w:rPr>
          <w:rStyle w:val="FontStyle16"/>
        </w:rPr>
        <w:t>1. ПРЕДМЕТ ДОГОВОРА</w:t>
      </w:r>
    </w:p>
    <w:p w:rsidR="00000000" w:rsidRDefault="004965B0">
      <w:pPr>
        <w:pStyle w:val="Style7"/>
        <w:widowControl/>
        <w:tabs>
          <w:tab w:val="left" w:pos="331"/>
        </w:tabs>
        <w:jc w:val="left"/>
        <w:rPr>
          <w:rStyle w:val="FontStyle15"/>
        </w:rPr>
      </w:pPr>
      <w:r>
        <w:rPr>
          <w:rStyle w:val="FontStyle15"/>
        </w:rPr>
        <w:t>1.1.</w:t>
      </w:r>
      <w:r>
        <w:rPr>
          <w:rStyle w:val="FontStyle15"/>
          <w:sz w:val="20"/>
          <w:szCs w:val="20"/>
        </w:rPr>
        <w:tab/>
      </w:r>
      <w:r>
        <w:rPr>
          <w:rStyle w:val="FontStyle16"/>
        </w:rPr>
        <w:t xml:space="preserve">Заказчик </w:t>
      </w:r>
      <w:r>
        <w:rPr>
          <w:rStyle w:val="FontStyle15"/>
        </w:rPr>
        <w:t>поручает, а Исполнитель принимает на с</w:t>
      </w:r>
      <w:r>
        <w:rPr>
          <w:rStyle w:val="FontStyle15"/>
        </w:rPr>
        <w:t>ебя обязательства:</w:t>
      </w:r>
    </w:p>
    <w:p w:rsidR="00000000" w:rsidRDefault="004965B0" w:rsidP="00D824F2">
      <w:pPr>
        <w:pStyle w:val="Style8"/>
        <w:widowControl/>
        <w:numPr>
          <w:ilvl w:val="0"/>
          <w:numId w:val="1"/>
        </w:numPr>
        <w:tabs>
          <w:tab w:val="left" w:pos="1459"/>
        </w:tabs>
        <w:ind w:left="1118" w:firstLine="0"/>
        <w:jc w:val="left"/>
        <w:rPr>
          <w:rStyle w:val="FontStyle15"/>
        </w:rPr>
      </w:pPr>
      <w:r>
        <w:rPr>
          <w:rStyle w:val="FontStyle15"/>
        </w:rPr>
        <w:t xml:space="preserve">обеспечение безопасности жизни и здоровья детей, обслуживающего персонала </w:t>
      </w:r>
      <w:proofErr w:type="spellStart"/>
      <w:r>
        <w:rPr>
          <w:rStyle w:val="FontStyle15"/>
        </w:rPr>
        <w:t>д</w:t>
      </w:r>
      <w:proofErr w:type="spellEnd"/>
      <w:r>
        <w:rPr>
          <w:rStyle w:val="FontStyle15"/>
        </w:rPr>
        <w:t>/</w:t>
      </w:r>
      <w:proofErr w:type="gramStart"/>
      <w:r>
        <w:rPr>
          <w:rStyle w:val="FontStyle15"/>
        </w:rPr>
        <w:t>с</w:t>
      </w:r>
      <w:proofErr w:type="gramEnd"/>
      <w:r>
        <w:rPr>
          <w:rStyle w:val="FontStyle15"/>
        </w:rPr>
        <w:t>;</w:t>
      </w:r>
    </w:p>
    <w:p w:rsidR="00000000" w:rsidRDefault="004965B0" w:rsidP="00D824F2">
      <w:pPr>
        <w:pStyle w:val="Style8"/>
        <w:widowControl/>
        <w:numPr>
          <w:ilvl w:val="0"/>
          <w:numId w:val="1"/>
        </w:numPr>
        <w:tabs>
          <w:tab w:val="left" w:pos="1459"/>
        </w:tabs>
        <w:ind w:left="1118" w:firstLine="0"/>
        <w:jc w:val="left"/>
        <w:rPr>
          <w:rStyle w:val="FontStyle15"/>
        </w:rPr>
      </w:pPr>
      <w:r>
        <w:rPr>
          <w:rStyle w:val="FontStyle15"/>
        </w:rPr>
        <w:t>по обеспечению порядка в здании детского сада и прилегающей к нему территории:</w:t>
      </w:r>
    </w:p>
    <w:p w:rsidR="00000000" w:rsidRDefault="004965B0" w:rsidP="00D824F2">
      <w:pPr>
        <w:pStyle w:val="Style8"/>
        <w:widowControl/>
        <w:numPr>
          <w:ilvl w:val="0"/>
          <w:numId w:val="1"/>
        </w:numPr>
        <w:tabs>
          <w:tab w:val="left" w:pos="1459"/>
        </w:tabs>
        <w:ind w:left="1118" w:firstLine="0"/>
        <w:jc w:val="left"/>
        <w:rPr>
          <w:rStyle w:val="FontStyle15"/>
        </w:rPr>
      </w:pPr>
      <w:r>
        <w:rPr>
          <w:rStyle w:val="FontStyle15"/>
        </w:rPr>
        <w:t>по охране имущества Заказчика;</w:t>
      </w:r>
    </w:p>
    <w:p w:rsidR="00000000" w:rsidRDefault="004965B0" w:rsidP="00D824F2">
      <w:pPr>
        <w:pStyle w:val="Style8"/>
        <w:widowControl/>
        <w:numPr>
          <w:ilvl w:val="0"/>
          <w:numId w:val="1"/>
        </w:numPr>
        <w:tabs>
          <w:tab w:val="left" w:pos="1459"/>
        </w:tabs>
        <w:ind w:left="1459"/>
        <w:jc w:val="left"/>
        <w:rPr>
          <w:rStyle w:val="FontStyle15"/>
        </w:rPr>
      </w:pPr>
      <w:r>
        <w:rPr>
          <w:rStyle w:val="FontStyle15"/>
        </w:rPr>
        <w:t>по консультированию и подготовке</w:t>
      </w:r>
      <w:r>
        <w:rPr>
          <w:rStyle w:val="FontStyle15"/>
        </w:rPr>
        <w:t xml:space="preserve"> рекомендаций Заказчику по вопросам правомерной защиты от противоправных посягательств.</w:t>
      </w:r>
    </w:p>
    <w:p w:rsidR="00000000" w:rsidRDefault="004965B0">
      <w:pPr>
        <w:pStyle w:val="Style3"/>
        <w:widowControl/>
        <w:spacing w:line="274" w:lineRule="exact"/>
        <w:ind w:firstLine="706"/>
        <w:rPr>
          <w:rStyle w:val="FontStyle15"/>
        </w:rPr>
      </w:pPr>
      <w:r>
        <w:rPr>
          <w:rStyle w:val="FontStyle15"/>
        </w:rPr>
        <w:t>(Исполнитель оказывает охранные услуги в соответствии с Законом РФ «О частной детективной и охранной деятельности в Российской Федерации» № 2487-1 от 11.03.92 в ред. ФЗ</w:t>
      </w:r>
      <w:r>
        <w:rPr>
          <w:rStyle w:val="FontStyle15"/>
        </w:rPr>
        <w:t>-15 от 10.01.03.)</w:t>
      </w:r>
    </w:p>
    <w:p w:rsidR="00000000" w:rsidRDefault="004965B0" w:rsidP="00D824F2">
      <w:pPr>
        <w:pStyle w:val="Style7"/>
        <w:widowControl/>
        <w:numPr>
          <w:ilvl w:val="0"/>
          <w:numId w:val="2"/>
        </w:numPr>
        <w:tabs>
          <w:tab w:val="left" w:pos="538"/>
        </w:tabs>
        <w:rPr>
          <w:rStyle w:val="FontStyle15"/>
        </w:rPr>
      </w:pPr>
      <w:r>
        <w:rPr>
          <w:rStyle w:val="FontStyle15"/>
        </w:rPr>
        <w:t xml:space="preserve">Исполнитель оказывает услуги, предусмотренные в п. 1.1, а также содействует правоохранительным органам в обеспечении правопорядка в помещении детского сада и на прилегающей к ней территории (далее объект) по адресу: </w:t>
      </w:r>
      <w:r>
        <w:rPr>
          <w:rStyle w:val="FontStyle15"/>
          <w:u w:val="single"/>
        </w:rPr>
        <w:t>г</w:t>
      </w:r>
      <w:proofErr w:type="gramStart"/>
      <w:r>
        <w:rPr>
          <w:rStyle w:val="FontStyle15"/>
          <w:u w:val="single"/>
        </w:rPr>
        <w:t>.В</w:t>
      </w:r>
      <w:proofErr w:type="gramEnd"/>
      <w:r>
        <w:rPr>
          <w:rStyle w:val="FontStyle15"/>
          <w:u w:val="single"/>
        </w:rPr>
        <w:t xml:space="preserve">олгоград, </w:t>
      </w:r>
      <w:r>
        <w:rPr>
          <w:rStyle w:val="FontStyle15"/>
          <w:u w:val="single"/>
        </w:rPr>
        <w:t>ул. Фадеева 15,</w:t>
      </w:r>
      <w:r>
        <w:rPr>
          <w:rStyle w:val="FontStyle15"/>
        </w:rPr>
        <w:t xml:space="preserve"> используя технические и иные средства, не причиняющие вреда здоровью граждан и окружающей среде,</w:t>
      </w:r>
    </w:p>
    <w:p w:rsidR="00000000" w:rsidRDefault="004965B0" w:rsidP="00D824F2">
      <w:pPr>
        <w:pStyle w:val="Style7"/>
        <w:widowControl/>
        <w:numPr>
          <w:ilvl w:val="0"/>
          <w:numId w:val="2"/>
        </w:numPr>
        <w:tabs>
          <w:tab w:val="left" w:pos="538"/>
        </w:tabs>
        <w:rPr>
          <w:rStyle w:val="FontStyle15"/>
        </w:rPr>
      </w:pPr>
      <w:r>
        <w:rPr>
          <w:rStyle w:val="FontStyle15"/>
        </w:rPr>
        <w:t>Условия и объем оказываемых услуг охраны определены настоящим Договором и иными документами, предусмотренными настоящим Договором (инс</w:t>
      </w:r>
      <w:r>
        <w:rPr>
          <w:rStyle w:val="FontStyle15"/>
        </w:rPr>
        <w:t>трукция по охране объекта).</w:t>
      </w:r>
    </w:p>
    <w:p w:rsidR="00000000" w:rsidRDefault="004965B0">
      <w:pPr>
        <w:widowControl/>
        <w:rPr>
          <w:sz w:val="2"/>
          <w:szCs w:val="2"/>
        </w:rPr>
      </w:pPr>
    </w:p>
    <w:p w:rsidR="00000000" w:rsidRDefault="004965B0" w:rsidP="00D824F2">
      <w:pPr>
        <w:pStyle w:val="Style7"/>
        <w:widowControl/>
        <w:numPr>
          <w:ilvl w:val="0"/>
          <w:numId w:val="3"/>
        </w:numPr>
        <w:tabs>
          <w:tab w:val="left" w:pos="355"/>
        </w:tabs>
        <w:rPr>
          <w:rStyle w:val="FontStyle15"/>
        </w:rPr>
      </w:pPr>
      <w:r>
        <w:rPr>
          <w:rStyle w:val="FontStyle15"/>
        </w:rPr>
        <w:t>Выполнение Исполнителем обязательств по охране имущества заказчика. При транспортировке, а также по обеспечению порядка при проведении массовых мероприятий осуществляется после письменного обращения Заказчика и оформля</w:t>
      </w:r>
      <w:r>
        <w:rPr>
          <w:rStyle w:val="FontStyle15"/>
        </w:rPr>
        <w:t>ется дополнительными соглашениями к настоящему Договору.</w:t>
      </w:r>
    </w:p>
    <w:p w:rsidR="00000000" w:rsidRDefault="004965B0" w:rsidP="00D824F2">
      <w:pPr>
        <w:pStyle w:val="Style7"/>
        <w:widowControl/>
        <w:numPr>
          <w:ilvl w:val="0"/>
          <w:numId w:val="3"/>
        </w:numPr>
        <w:tabs>
          <w:tab w:val="left" w:pos="355"/>
        </w:tabs>
        <w:spacing w:before="5"/>
        <w:rPr>
          <w:rStyle w:val="FontStyle15"/>
        </w:rPr>
      </w:pPr>
      <w:r>
        <w:rPr>
          <w:rStyle w:val="FontStyle15"/>
        </w:rPr>
        <w:t xml:space="preserve">Родительский комитет (в интересах Заказчика) организует финансирование услуг охраны, а также осуществляет общественный </w:t>
      </w:r>
      <w:proofErr w:type="gramStart"/>
      <w:r>
        <w:rPr>
          <w:rStyle w:val="FontStyle15"/>
        </w:rPr>
        <w:t>контроль за</w:t>
      </w:r>
      <w:proofErr w:type="gramEnd"/>
      <w:r>
        <w:rPr>
          <w:rStyle w:val="FontStyle15"/>
        </w:rPr>
        <w:t xml:space="preserve"> качеством охранных услуг.</w:t>
      </w:r>
    </w:p>
    <w:p w:rsidR="00000000" w:rsidRDefault="004965B0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00000" w:rsidRDefault="004965B0">
      <w:pPr>
        <w:pStyle w:val="Style6"/>
        <w:widowControl/>
        <w:spacing w:before="5" w:line="274" w:lineRule="exact"/>
        <w:jc w:val="center"/>
        <w:rPr>
          <w:rStyle w:val="FontStyle16"/>
        </w:rPr>
      </w:pPr>
      <w:r>
        <w:rPr>
          <w:rStyle w:val="FontStyle16"/>
        </w:rPr>
        <w:t>2. ПРАВА И ОБЯЗАННОСТИ СТОРОН</w:t>
      </w:r>
    </w:p>
    <w:p w:rsidR="00000000" w:rsidRDefault="004965B0">
      <w:pPr>
        <w:pStyle w:val="Style5"/>
        <w:widowControl/>
        <w:spacing w:line="274" w:lineRule="exact"/>
        <w:rPr>
          <w:rStyle w:val="FontStyle15"/>
        </w:rPr>
      </w:pPr>
      <w:r>
        <w:rPr>
          <w:rStyle w:val="FontStyle15"/>
        </w:rPr>
        <w:t xml:space="preserve">2.1. В целях обеспечения охраны </w:t>
      </w:r>
      <w:r>
        <w:rPr>
          <w:rStyle w:val="FontStyle16"/>
        </w:rPr>
        <w:t xml:space="preserve">Исполнитель </w:t>
      </w:r>
      <w:r>
        <w:rPr>
          <w:rStyle w:val="FontStyle15"/>
        </w:rPr>
        <w:t>обязуется:</w:t>
      </w:r>
    </w:p>
    <w:p w:rsidR="00000000" w:rsidRDefault="004965B0">
      <w:pPr>
        <w:pStyle w:val="Style7"/>
        <w:widowControl/>
        <w:tabs>
          <w:tab w:val="left" w:pos="586"/>
        </w:tabs>
        <w:rPr>
          <w:rStyle w:val="FontStyle15"/>
        </w:rPr>
      </w:pPr>
      <w:r>
        <w:rPr>
          <w:rStyle w:val="FontStyle15"/>
        </w:rPr>
        <w:t>2.1.1.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 xml:space="preserve">Обеспечить дежурство на объекте с </w:t>
      </w:r>
      <w:r>
        <w:rPr>
          <w:rStyle w:val="FontStyle15"/>
          <w:u w:val="single"/>
        </w:rPr>
        <w:t>7.00</w:t>
      </w:r>
      <w:r>
        <w:rPr>
          <w:rStyle w:val="FontStyle15"/>
        </w:rPr>
        <w:t xml:space="preserve"> по </w:t>
      </w:r>
      <w:r>
        <w:rPr>
          <w:rStyle w:val="FontStyle15"/>
          <w:u w:val="single"/>
        </w:rPr>
        <w:t>19.00</w:t>
      </w:r>
      <w:r>
        <w:rPr>
          <w:rStyle w:val="FontStyle15"/>
        </w:rPr>
        <w:t xml:space="preserve"> охранника без оружия. Для выполнения</w:t>
      </w:r>
      <w:r>
        <w:rPr>
          <w:rStyle w:val="FontStyle15"/>
        </w:rPr>
        <w:br/>
        <w:t>договорных обязатель</w:t>
      </w:r>
      <w:proofErr w:type="gramStart"/>
      <w:r>
        <w:rPr>
          <w:rStyle w:val="FontStyle15"/>
        </w:rPr>
        <w:t>ств пр</w:t>
      </w:r>
      <w:proofErr w:type="gramEnd"/>
      <w:r>
        <w:rPr>
          <w:rStyle w:val="FontStyle15"/>
        </w:rPr>
        <w:t>ивлекать квалифицированных охранников. Во время дежурства</w:t>
      </w:r>
      <w:r>
        <w:rPr>
          <w:rStyle w:val="FontStyle15"/>
        </w:rPr>
        <w:br/>
        <w:t>охранник должен быть в фо</w:t>
      </w:r>
      <w:r>
        <w:rPr>
          <w:rStyle w:val="FontStyle15"/>
        </w:rPr>
        <w:t>рме.</w:t>
      </w:r>
    </w:p>
    <w:p w:rsidR="00000000" w:rsidRDefault="004965B0">
      <w:pPr>
        <w:pStyle w:val="Style7"/>
        <w:widowControl/>
        <w:tabs>
          <w:tab w:val="left" w:pos="907"/>
        </w:tabs>
        <w:rPr>
          <w:rStyle w:val="FontStyle15"/>
        </w:rPr>
      </w:pPr>
      <w:r>
        <w:rPr>
          <w:rStyle w:val="FontStyle15"/>
        </w:rPr>
        <w:t>2.1.2.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Контролировать соблюдение установленного Заказчиком порядка доступа</w:t>
      </w:r>
      <w:r>
        <w:rPr>
          <w:rStyle w:val="FontStyle15"/>
        </w:rPr>
        <w:br/>
        <w:t>сотрудников и посетителей, а также вноса и выноса материальных средств на объект.</w:t>
      </w:r>
    </w:p>
    <w:p w:rsidR="00000000" w:rsidRDefault="004965B0">
      <w:pPr>
        <w:pStyle w:val="Style3"/>
        <w:widowControl/>
        <w:spacing w:line="274" w:lineRule="exact"/>
        <w:ind w:firstLine="701"/>
        <w:rPr>
          <w:rStyle w:val="FontStyle15"/>
        </w:rPr>
      </w:pPr>
      <w:r>
        <w:rPr>
          <w:rStyle w:val="FontStyle15"/>
        </w:rPr>
        <w:t>2.1.3. Контролировать соблюдение установленных Заказчиком правил внутреннего распорядка.</w:t>
      </w:r>
    </w:p>
    <w:p w:rsidR="00000000" w:rsidRDefault="004965B0" w:rsidP="00D824F2">
      <w:pPr>
        <w:pStyle w:val="Style7"/>
        <w:widowControl/>
        <w:numPr>
          <w:ilvl w:val="0"/>
          <w:numId w:val="4"/>
        </w:numPr>
        <w:tabs>
          <w:tab w:val="left" w:pos="682"/>
        </w:tabs>
        <w:spacing w:before="34"/>
        <w:rPr>
          <w:rStyle w:val="FontStyle15"/>
        </w:rPr>
      </w:pPr>
      <w:r>
        <w:rPr>
          <w:rStyle w:val="FontStyle15"/>
        </w:rPr>
        <w:t>Контролировать соблюдение установленного Заказчиком порядка сдачи отдельных помещений объекта под охрану и снятие с охраны.</w:t>
      </w:r>
    </w:p>
    <w:p w:rsidR="00000000" w:rsidRDefault="004965B0" w:rsidP="00D824F2">
      <w:pPr>
        <w:pStyle w:val="Style7"/>
        <w:widowControl/>
        <w:numPr>
          <w:ilvl w:val="0"/>
          <w:numId w:val="4"/>
        </w:numPr>
        <w:tabs>
          <w:tab w:val="left" w:pos="682"/>
        </w:tabs>
        <w:spacing w:before="10"/>
        <w:rPr>
          <w:rStyle w:val="FontStyle15"/>
        </w:rPr>
      </w:pPr>
      <w:r>
        <w:rPr>
          <w:rStyle w:val="FontStyle15"/>
        </w:rPr>
        <w:t>Контролировать сохранность входных дверей, запорных устройств, решеток и пломб опечатанных помещений, сданных п</w:t>
      </w:r>
      <w:r>
        <w:rPr>
          <w:rStyle w:val="FontStyle15"/>
        </w:rPr>
        <w:t>од охрану.</w:t>
      </w:r>
    </w:p>
    <w:p w:rsidR="00000000" w:rsidRDefault="004965B0">
      <w:pPr>
        <w:pStyle w:val="Style2"/>
        <w:widowControl/>
        <w:tabs>
          <w:tab w:val="left" w:pos="802"/>
        </w:tabs>
        <w:spacing w:before="5"/>
        <w:rPr>
          <w:rStyle w:val="FontStyle15"/>
        </w:rPr>
      </w:pPr>
      <w:r>
        <w:rPr>
          <w:rStyle w:val="FontStyle15"/>
        </w:rPr>
        <w:t>2.1.6.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Принимать   меры   адекватного   реагирования   на   действия   лиц,   нарушающих</w:t>
      </w:r>
      <w:r>
        <w:rPr>
          <w:rStyle w:val="FontStyle15"/>
        </w:rPr>
        <w:br/>
        <w:t>установленный порядок посещения объекта либо правила внутреннего распорядка, а также</w:t>
      </w:r>
      <w:r>
        <w:rPr>
          <w:rStyle w:val="FontStyle15"/>
        </w:rPr>
        <w:br/>
        <w:t>носящих признаки противоправных деяний, своевременно информировать о та</w:t>
      </w:r>
      <w:r>
        <w:rPr>
          <w:rStyle w:val="FontStyle15"/>
        </w:rPr>
        <w:t>ких фактах</w:t>
      </w:r>
      <w:r>
        <w:rPr>
          <w:rStyle w:val="FontStyle15"/>
        </w:rPr>
        <w:br/>
        <w:t>Заказчика и в случае необходимости — правоохранительные органы.</w:t>
      </w:r>
    </w:p>
    <w:p w:rsidR="00000000" w:rsidRDefault="004965B0">
      <w:pPr>
        <w:pStyle w:val="Style3"/>
        <w:widowControl/>
        <w:spacing w:line="274" w:lineRule="exact"/>
        <w:ind w:firstLine="706"/>
        <w:rPr>
          <w:rStyle w:val="FontStyle15"/>
        </w:rPr>
      </w:pPr>
      <w:r>
        <w:rPr>
          <w:rStyle w:val="FontStyle15"/>
        </w:rPr>
        <w:t xml:space="preserve">2.1.7. Оказывать содействие правоохранительным органам в обеспечении правопорядка на территории охраняемого объекта. Совместно с правоохранительными органами принимать участие в </w:t>
      </w:r>
      <w:r>
        <w:rPr>
          <w:rStyle w:val="FontStyle15"/>
        </w:rPr>
        <w:lastRenderedPageBreak/>
        <w:t>обе</w:t>
      </w:r>
      <w:r>
        <w:rPr>
          <w:rStyle w:val="FontStyle15"/>
        </w:rPr>
        <w:t>спечении безопасности жизни и здоровья ребенка, а также сотрудников детского дошкольного учреждения.</w:t>
      </w:r>
    </w:p>
    <w:p w:rsidR="00000000" w:rsidRDefault="004965B0">
      <w:pPr>
        <w:pStyle w:val="Style10"/>
        <w:widowControl/>
        <w:spacing w:line="269" w:lineRule="exact"/>
        <w:rPr>
          <w:rStyle w:val="FontStyle15"/>
        </w:rPr>
      </w:pPr>
      <w:r>
        <w:rPr>
          <w:rStyle w:val="FontStyle15"/>
        </w:rPr>
        <w:t>2.1.8. Своевременно реагировать на проявление на объекте признаков возгорания, аварий техногенного характера или стихийного бедствия и принимать необходимы</w:t>
      </w:r>
      <w:r>
        <w:rPr>
          <w:rStyle w:val="FontStyle15"/>
        </w:rPr>
        <w:t>е меры адекватного реагирования (сообщение Заказчику, вызов специальных служб, принятие мер с помощью подручных средств и т.д.).</w:t>
      </w:r>
    </w:p>
    <w:p w:rsidR="00000000" w:rsidRDefault="004965B0">
      <w:pPr>
        <w:pStyle w:val="Style6"/>
        <w:widowControl/>
        <w:spacing w:line="240" w:lineRule="exact"/>
        <w:ind w:left="4339"/>
        <w:rPr>
          <w:sz w:val="20"/>
          <w:szCs w:val="20"/>
        </w:rPr>
      </w:pPr>
    </w:p>
    <w:p w:rsidR="00000000" w:rsidRDefault="004965B0">
      <w:pPr>
        <w:pStyle w:val="Style6"/>
        <w:widowControl/>
        <w:spacing w:line="240" w:lineRule="exact"/>
        <w:ind w:left="4339"/>
        <w:rPr>
          <w:sz w:val="20"/>
          <w:szCs w:val="20"/>
        </w:rPr>
      </w:pPr>
    </w:p>
    <w:p w:rsidR="00000000" w:rsidRDefault="004965B0">
      <w:pPr>
        <w:pStyle w:val="Style6"/>
        <w:widowControl/>
        <w:spacing w:line="240" w:lineRule="exact"/>
        <w:ind w:left="4339"/>
        <w:rPr>
          <w:sz w:val="20"/>
          <w:szCs w:val="20"/>
        </w:rPr>
      </w:pPr>
    </w:p>
    <w:p w:rsidR="00000000" w:rsidRDefault="004965B0">
      <w:pPr>
        <w:pStyle w:val="Style6"/>
        <w:widowControl/>
        <w:spacing w:before="72" w:line="274" w:lineRule="exact"/>
        <w:ind w:left="4339"/>
        <w:rPr>
          <w:rStyle w:val="FontStyle16"/>
        </w:rPr>
      </w:pPr>
      <w:r>
        <w:rPr>
          <w:rStyle w:val="FontStyle15"/>
        </w:rPr>
        <w:t xml:space="preserve">2.2. </w:t>
      </w:r>
      <w:r>
        <w:rPr>
          <w:rStyle w:val="FontStyle16"/>
        </w:rPr>
        <w:t>Заказчик обязан:</w:t>
      </w:r>
    </w:p>
    <w:p w:rsidR="00000000" w:rsidRDefault="004965B0" w:rsidP="00D824F2">
      <w:pPr>
        <w:pStyle w:val="Style12"/>
        <w:widowControl/>
        <w:numPr>
          <w:ilvl w:val="0"/>
          <w:numId w:val="5"/>
        </w:numPr>
        <w:tabs>
          <w:tab w:val="left" w:pos="1315"/>
        </w:tabs>
        <w:jc w:val="both"/>
        <w:rPr>
          <w:rStyle w:val="FontStyle15"/>
        </w:rPr>
      </w:pPr>
      <w:r>
        <w:rPr>
          <w:rStyle w:val="FontStyle15"/>
        </w:rPr>
        <w:t>Установить порядок посещения объекта и правила внутреннего распорядка: издать соответству</w:t>
      </w:r>
      <w:r>
        <w:rPr>
          <w:rStyle w:val="FontStyle15"/>
        </w:rPr>
        <w:t>ющие документы, ознакомить сотрудников.</w:t>
      </w:r>
    </w:p>
    <w:p w:rsidR="00000000" w:rsidRDefault="004965B0" w:rsidP="00D824F2">
      <w:pPr>
        <w:pStyle w:val="Style12"/>
        <w:widowControl/>
        <w:numPr>
          <w:ilvl w:val="0"/>
          <w:numId w:val="5"/>
        </w:numPr>
        <w:tabs>
          <w:tab w:val="left" w:pos="1315"/>
        </w:tabs>
        <w:jc w:val="both"/>
        <w:rPr>
          <w:rStyle w:val="FontStyle15"/>
        </w:rPr>
      </w:pPr>
      <w:r>
        <w:rPr>
          <w:rStyle w:val="FontStyle15"/>
        </w:rPr>
        <w:t>Совместно с Исполнителем в письменной форме утвердить правила сдачи под охрану помещений и имущества, довести их до сведения сотрудников и обеспечить практическую возможность их соблюдения.</w:t>
      </w:r>
    </w:p>
    <w:p w:rsidR="00000000" w:rsidRDefault="004965B0">
      <w:pPr>
        <w:pStyle w:val="Style7"/>
        <w:widowControl/>
        <w:tabs>
          <w:tab w:val="left" w:pos="931"/>
        </w:tabs>
        <w:rPr>
          <w:rStyle w:val="FontStyle15"/>
        </w:rPr>
      </w:pPr>
      <w:r>
        <w:rPr>
          <w:rStyle w:val="FontStyle15"/>
        </w:rPr>
        <w:t>2.2.3.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Обеспе</w:t>
      </w:r>
      <w:r>
        <w:rPr>
          <w:rStyle w:val="FontStyle15"/>
        </w:rPr>
        <w:t>чить Исполнителя необходимой документацией и своевременно</w:t>
      </w:r>
      <w:r>
        <w:rPr>
          <w:rStyle w:val="FontStyle15"/>
        </w:rPr>
        <w:br/>
        <w:t>информировать его обо всех изменениях установленного порядка функционирования объекта.</w:t>
      </w:r>
    </w:p>
    <w:p w:rsidR="00000000" w:rsidRDefault="004965B0">
      <w:pPr>
        <w:pStyle w:val="Style7"/>
        <w:widowControl/>
        <w:tabs>
          <w:tab w:val="left" w:pos="590"/>
        </w:tabs>
        <w:jc w:val="left"/>
        <w:rPr>
          <w:rStyle w:val="FontStyle15"/>
        </w:rPr>
      </w:pPr>
      <w:r>
        <w:rPr>
          <w:rStyle w:val="FontStyle15"/>
        </w:rPr>
        <w:t>2.2.4.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Создать надлежащие условия для обеспечения порядка, в частности:</w:t>
      </w:r>
    </w:p>
    <w:p w:rsidR="00000000" w:rsidRDefault="004965B0" w:rsidP="00D824F2">
      <w:pPr>
        <w:pStyle w:val="Style8"/>
        <w:widowControl/>
        <w:numPr>
          <w:ilvl w:val="0"/>
          <w:numId w:val="6"/>
        </w:numPr>
        <w:tabs>
          <w:tab w:val="left" w:pos="734"/>
        </w:tabs>
        <w:spacing w:before="5"/>
        <w:ind w:left="734" w:hanging="346"/>
        <w:jc w:val="left"/>
        <w:rPr>
          <w:rStyle w:val="FontStyle15"/>
        </w:rPr>
      </w:pPr>
      <w:r>
        <w:rPr>
          <w:rStyle w:val="FontStyle15"/>
        </w:rPr>
        <w:t>обеспечивать   исправное   состояни</w:t>
      </w:r>
      <w:r>
        <w:rPr>
          <w:rStyle w:val="FontStyle15"/>
        </w:rPr>
        <w:t>е   окон,   дверей   помещений,   чтобы исключить; возможность несанкционированного проникновения через них посторонних лиц;</w:t>
      </w:r>
    </w:p>
    <w:p w:rsidR="00000000" w:rsidRDefault="004965B0" w:rsidP="00D824F2">
      <w:pPr>
        <w:pStyle w:val="Style8"/>
        <w:widowControl/>
        <w:numPr>
          <w:ilvl w:val="0"/>
          <w:numId w:val="7"/>
        </w:numPr>
        <w:tabs>
          <w:tab w:val="left" w:pos="734"/>
        </w:tabs>
        <w:spacing w:before="29" w:line="240" w:lineRule="auto"/>
        <w:ind w:left="389" w:firstLine="0"/>
        <w:jc w:val="left"/>
        <w:rPr>
          <w:rStyle w:val="FontStyle15"/>
        </w:rPr>
      </w:pPr>
      <w:r>
        <w:rPr>
          <w:rStyle w:val="FontStyle15"/>
        </w:rPr>
        <w:t>обеспечивать работоспособность системы освещения на объекте;</w:t>
      </w:r>
    </w:p>
    <w:p w:rsidR="00000000" w:rsidRDefault="004965B0" w:rsidP="00D824F2">
      <w:pPr>
        <w:pStyle w:val="Style8"/>
        <w:widowControl/>
        <w:numPr>
          <w:ilvl w:val="0"/>
          <w:numId w:val="6"/>
        </w:numPr>
        <w:tabs>
          <w:tab w:val="left" w:pos="734"/>
        </w:tabs>
        <w:spacing w:before="24" w:line="269" w:lineRule="exact"/>
        <w:ind w:left="734" w:hanging="346"/>
        <w:jc w:val="left"/>
        <w:rPr>
          <w:rStyle w:val="FontStyle15"/>
        </w:rPr>
      </w:pPr>
      <w:r>
        <w:rPr>
          <w:rStyle w:val="FontStyle15"/>
        </w:rPr>
        <w:t>обеспечить свободный доступ сотрудников Исполнителя к установл</w:t>
      </w:r>
      <w:r>
        <w:rPr>
          <w:rStyle w:val="FontStyle15"/>
        </w:rPr>
        <w:t>енным средствам пожаротушения, средствам телефонной связи.</w:t>
      </w:r>
    </w:p>
    <w:p w:rsidR="00000000" w:rsidRDefault="004965B0">
      <w:pPr>
        <w:pStyle w:val="Style7"/>
        <w:widowControl/>
        <w:tabs>
          <w:tab w:val="left" w:pos="590"/>
        </w:tabs>
        <w:spacing w:before="5" w:line="269" w:lineRule="exact"/>
        <w:rPr>
          <w:rStyle w:val="FontStyle15"/>
        </w:rPr>
      </w:pPr>
      <w:r>
        <w:rPr>
          <w:rStyle w:val="FontStyle15"/>
        </w:rPr>
        <w:t>2.2.5.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Обеспечить Исполнителя на срок действия договора служебным помещением (рабочим</w:t>
      </w:r>
      <w:r>
        <w:rPr>
          <w:rStyle w:val="FontStyle15"/>
        </w:rPr>
        <w:br/>
        <w:t>местом), оборудованным необходимой мебелью, телефонной связью, а также местом для отдыха</w:t>
      </w:r>
      <w:r>
        <w:rPr>
          <w:rStyle w:val="FontStyle15"/>
        </w:rPr>
        <w:br/>
        <w:t>и приема пищи.</w:t>
      </w:r>
    </w:p>
    <w:p w:rsidR="00000000" w:rsidRDefault="004965B0">
      <w:pPr>
        <w:pStyle w:val="Style7"/>
        <w:widowControl/>
        <w:tabs>
          <w:tab w:val="left" w:pos="768"/>
        </w:tabs>
        <w:spacing w:line="269" w:lineRule="exact"/>
        <w:rPr>
          <w:rStyle w:val="FontStyle15"/>
        </w:rPr>
      </w:pPr>
      <w:r>
        <w:rPr>
          <w:rStyle w:val="FontStyle15"/>
        </w:rPr>
        <w:t>2.2.6.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Заказчик может контролировать соответствие оказываемых услуг требованиям</w:t>
      </w:r>
      <w:r>
        <w:rPr>
          <w:rStyle w:val="FontStyle15"/>
        </w:rPr>
        <w:br/>
        <w:t>профессиональных стандартов путем проведения проверок, обязательно доводя результаты</w:t>
      </w:r>
      <w:r>
        <w:rPr>
          <w:rStyle w:val="FontStyle15"/>
        </w:rPr>
        <w:br/>
        <w:t>проверок до сведения Исполнителя.</w:t>
      </w:r>
    </w:p>
    <w:p w:rsidR="00000000" w:rsidRDefault="004965B0">
      <w:pPr>
        <w:pStyle w:val="Style7"/>
        <w:widowControl/>
        <w:tabs>
          <w:tab w:val="left" w:pos="595"/>
        </w:tabs>
        <w:spacing w:line="269" w:lineRule="exact"/>
        <w:jc w:val="left"/>
        <w:rPr>
          <w:rStyle w:val="FontStyle15"/>
        </w:rPr>
      </w:pPr>
      <w:r>
        <w:rPr>
          <w:rStyle w:val="FontStyle15"/>
        </w:rPr>
        <w:t>2.2.7.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Своевременно оплачивать услуги Исполнителя.</w:t>
      </w:r>
    </w:p>
    <w:p w:rsidR="00000000" w:rsidRDefault="004965B0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00000" w:rsidRDefault="004965B0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00000" w:rsidRDefault="004965B0">
      <w:pPr>
        <w:pStyle w:val="Style6"/>
        <w:widowControl/>
        <w:spacing w:before="72" w:line="274" w:lineRule="exact"/>
        <w:jc w:val="center"/>
        <w:rPr>
          <w:rStyle w:val="FontStyle16"/>
        </w:rPr>
      </w:pPr>
      <w:r>
        <w:rPr>
          <w:rStyle w:val="FontStyle16"/>
        </w:rPr>
        <w:t>3. СТОИМОСТ</w:t>
      </w:r>
      <w:r>
        <w:rPr>
          <w:rStyle w:val="FontStyle16"/>
        </w:rPr>
        <w:t>Ь УСЛУГ И ПОРЯДОК РАСЧЕТОВ</w:t>
      </w:r>
    </w:p>
    <w:p w:rsidR="00000000" w:rsidRDefault="004965B0">
      <w:pPr>
        <w:pStyle w:val="Style7"/>
        <w:widowControl/>
        <w:tabs>
          <w:tab w:val="left" w:pos="538"/>
          <w:tab w:val="left" w:pos="7608"/>
        </w:tabs>
        <w:rPr>
          <w:rStyle w:val="FontStyle15"/>
        </w:rPr>
      </w:pPr>
      <w:r>
        <w:rPr>
          <w:rStyle w:val="FontStyle15"/>
        </w:rPr>
        <w:t>3.1.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За предоставляемые по настоящему Договору услуги,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оплату производит по</w:t>
      </w:r>
      <w:r>
        <w:rPr>
          <w:rStyle w:val="FontStyle15"/>
        </w:rPr>
        <w:br/>
        <w:t>безналичному расчету, на расчетный счет ООО ЧОП «Страж».</w:t>
      </w:r>
    </w:p>
    <w:p w:rsidR="00000000" w:rsidRDefault="004965B0" w:rsidP="00D824F2">
      <w:pPr>
        <w:pStyle w:val="Style7"/>
        <w:widowControl/>
        <w:numPr>
          <w:ilvl w:val="0"/>
          <w:numId w:val="8"/>
        </w:numPr>
        <w:tabs>
          <w:tab w:val="left" w:pos="384"/>
        </w:tabs>
        <w:rPr>
          <w:rStyle w:val="FontStyle15"/>
        </w:rPr>
      </w:pPr>
      <w:r>
        <w:rPr>
          <w:rStyle w:val="FontStyle15"/>
        </w:rPr>
        <w:t>Цена настоящего договора составляет 108 000,00 руб. (сто восемь тысяч рублей 00 копеек</w:t>
      </w:r>
      <w:r>
        <w:rPr>
          <w:rStyle w:val="FontStyle15"/>
        </w:rPr>
        <w:t>). Ежемесячная оплата составляет 9 000,00 руб. (девять тысяч рублей 00 копеек)</w:t>
      </w:r>
    </w:p>
    <w:p w:rsidR="00000000" w:rsidRDefault="004965B0" w:rsidP="00D824F2">
      <w:pPr>
        <w:pStyle w:val="Style7"/>
        <w:widowControl/>
        <w:numPr>
          <w:ilvl w:val="0"/>
          <w:numId w:val="8"/>
        </w:numPr>
        <w:tabs>
          <w:tab w:val="left" w:pos="384"/>
        </w:tabs>
        <w:rPr>
          <w:rStyle w:val="FontStyle15"/>
        </w:rPr>
      </w:pPr>
      <w:r>
        <w:rPr>
          <w:rStyle w:val="FontStyle15"/>
        </w:rPr>
        <w:t>Оплата услуг Исполнителя, Заказчик производит ежемесячно путем перечисления денежных средств на расчетный счет Исполнителя не позднее 05-го числа следующего месяца.</w:t>
      </w:r>
    </w:p>
    <w:p w:rsidR="00000000" w:rsidRDefault="004965B0" w:rsidP="00D824F2">
      <w:pPr>
        <w:pStyle w:val="Style7"/>
        <w:widowControl/>
        <w:numPr>
          <w:ilvl w:val="0"/>
          <w:numId w:val="8"/>
        </w:numPr>
        <w:tabs>
          <w:tab w:val="left" w:pos="384"/>
        </w:tabs>
        <w:rPr>
          <w:rStyle w:val="FontStyle15"/>
        </w:rPr>
      </w:pPr>
      <w:r>
        <w:rPr>
          <w:rStyle w:val="FontStyle15"/>
        </w:rPr>
        <w:t>В дальнейшем, при необходимости, стороны обязуются уточнять сумму платежа путем обмена письмами, факсами или иными способами при обязательном соблюдении письменной формы.</w:t>
      </w:r>
    </w:p>
    <w:p w:rsidR="00000000" w:rsidRDefault="004965B0" w:rsidP="00D824F2">
      <w:pPr>
        <w:pStyle w:val="Style7"/>
        <w:widowControl/>
        <w:numPr>
          <w:ilvl w:val="0"/>
          <w:numId w:val="8"/>
        </w:numPr>
        <w:tabs>
          <w:tab w:val="left" w:pos="384"/>
        </w:tabs>
        <w:jc w:val="left"/>
        <w:rPr>
          <w:rStyle w:val="FontStyle15"/>
        </w:rPr>
      </w:pPr>
      <w:r>
        <w:rPr>
          <w:rStyle w:val="FontStyle15"/>
        </w:rPr>
        <w:t>Источник финансирования внебюджетные средства МОУ № 249..</w:t>
      </w:r>
    </w:p>
    <w:p w:rsidR="00000000" w:rsidRDefault="004965B0">
      <w:pPr>
        <w:pStyle w:val="Style6"/>
        <w:widowControl/>
        <w:spacing w:line="240" w:lineRule="exact"/>
        <w:ind w:left="3494"/>
        <w:rPr>
          <w:sz w:val="20"/>
          <w:szCs w:val="20"/>
        </w:rPr>
      </w:pPr>
    </w:p>
    <w:p w:rsidR="00000000" w:rsidRDefault="004965B0">
      <w:pPr>
        <w:pStyle w:val="Style6"/>
        <w:widowControl/>
        <w:spacing w:line="240" w:lineRule="exact"/>
        <w:ind w:left="3494"/>
        <w:rPr>
          <w:sz w:val="20"/>
          <w:szCs w:val="20"/>
        </w:rPr>
      </w:pPr>
    </w:p>
    <w:p w:rsidR="00000000" w:rsidRDefault="004965B0">
      <w:pPr>
        <w:pStyle w:val="Style6"/>
        <w:widowControl/>
        <w:spacing w:line="240" w:lineRule="exact"/>
        <w:ind w:left="3494"/>
        <w:rPr>
          <w:sz w:val="20"/>
          <w:szCs w:val="20"/>
        </w:rPr>
      </w:pPr>
    </w:p>
    <w:p w:rsidR="00000000" w:rsidRDefault="004965B0">
      <w:pPr>
        <w:pStyle w:val="Style6"/>
        <w:widowControl/>
        <w:spacing w:before="91" w:line="278" w:lineRule="exact"/>
        <w:ind w:left="3494"/>
        <w:rPr>
          <w:rStyle w:val="FontStyle16"/>
        </w:rPr>
      </w:pPr>
      <w:r>
        <w:rPr>
          <w:rStyle w:val="FontStyle16"/>
        </w:rPr>
        <w:t>4. ОТВ</w:t>
      </w:r>
      <w:r>
        <w:rPr>
          <w:rStyle w:val="FontStyle16"/>
        </w:rPr>
        <w:t>ЕТСТВЕННОСТЬ СТОРОН.</w:t>
      </w:r>
    </w:p>
    <w:p w:rsidR="00000000" w:rsidRDefault="004965B0">
      <w:pPr>
        <w:pStyle w:val="Style7"/>
        <w:widowControl/>
        <w:tabs>
          <w:tab w:val="left" w:pos="581"/>
        </w:tabs>
        <w:spacing w:line="278" w:lineRule="exact"/>
        <w:rPr>
          <w:rStyle w:val="FontStyle15"/>
        </w:rPr>
      </w:pPr>
      <w:r>
        <w:rPr>
          <w:rStyle w:val="FontStyle15"/>
        </w:rPr>
        <w:t>4.1.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За неисполнение или ненадлежащее исполнение обязательств по настоящему договору</w:t>
      </w:r>
      <w:r>
        <w:rPr>
          <w:rStyle w:val="FontStyle15"/>
        </w:rPr>
        <w:br/>
        <w:t>Заказчик и Исполнитель несут ответственность в пределах прямого действительного ущерба,</w:t>
      </w:r>
      <w:r>
        <w:rPr>
          <w:rStyle w:val="FontStyle15"/>
        </w:rPr>
        <w:br/>
        <w:t>причиненного исполнителем, либо ненадлежащим исполнением своих</w:t>
      </w:r>
      <w:r>
        <w:rPr>
          <w:rStyle w:val="FontStyle15"/>
        </w:rPr>
        <w:t xml:space="preserve"> обязательств по Договору.</w:t>
      </w:r>
    </w:p>
    <w:p w:rsidR="00000000" w:rsidRDefault="004965B0">
      <w:pPr>
        <w:pStyle w:val="Style7"/>
        <w:widowControl/>
        <w:tabs>
          <w:tab w:val="left" w:pos="490"/>
        </w:tabs>
        <w:spacing w:line="278" w:lineRule="exact"/>
        <w:jc w:val="left"/>
        <w:rPr>
          <w:rStyle w:val="FontStyle15"/>
        </w:rPr>
      </w:pPr>
      <w:r>
        <w:rPr>
          <w:rStyle w:val="FontStyle15"/>
        </w:rPr>
        <w:t>4.2.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В случае нарушений одной из сторон обязательств по Договору другая сторона в праве:</w:t>
      </w:r>
    </w:p>
    <w:p w:rsidR="00000000" w:rsidRDefault="004965B0" w:rsidP="00D824F2">
      <w:pPr>
        <w:pStyle w:val="Style8"/>
        <w:widowControl/>
        <w:numPr>
          <w:ilvl w:val="0"/>
          <w:numId w:val="9"/>
        </w:numPr>
        <w:tabs>
          <w:tab w:val="left" w:pos="1392"/>
        </w:tabs>
        <w:spacing w:before="10" w:line="278" w:lineRule="exact"/>
        <w:ind w:left="1392" w:hanging="326"/>
        <w:rPr>
          <w:rStyle w:val="FontStyle15"/>
        </w:rPr>
      </w:pPr>
      <w:r>
        <w:rPr>
          <w:rStyle w:val="FontStyle15"/>
        </w:rPr>
        <w:t>Потребовать устранения недостатков, возникших вследствие отступления от Договора;</w:t>
      </w:r>
    </w:p>
    <w:p w:rsidR="00000000" w:rsidRDefault="004965B0" w:rsidP="00D824F2">
      <w:pPr>
        <w:pStyle w:val="Style8"/>
        <w:widowControl/>
        <w:numPr>
          <w:ilvl w:val="0"/>
          <w:numId w:val="9"/>
        </w:numPr>
        <w:tabs>
          <w:tab w:val="left" w:pos="1392"/>
        </w:tabs>
        <w:spacing w:line="278" w:lineRule="exact"/>
        <w:ind w:left="1392" w:hanging="326"/>
        <w:rPr>
          <w:rStyle w:val="FontStyle15"/>
        </w:rPr>
      </w:pPr>
      <w:r>
        <w:rPr>
          <w:rStyle w:val="FontStyle15"/>
        </w:rPr>
        <w:t>В случае не устранения недостатков в разумные срок</w:t>
      </w:r>
      <w:r>
        <w:rPr>
          <w:rStyle w:val="FontStyle15"/>
        </w:rPr>
        <w:t>и после направления соответствующего требования, потребовать досрочного расторжения Договора в одностороннем порядке.</w:t>
      </w:r>
    </w:p>
    <w:p w:rsidR="00000000" w:rsidRDefault="004965B0">
      <w:pPr>
        <w:pStyle w:val="Style7"/>
        <w:widowControl/>
        <w:tabs>
          <w:tab w:val="left" w:pos="422"/>
        </w:tabs>
        <w:spacing w:before="53" w:line="240" w:lineRule="auto"/>
        <w:jc w:val="left"/>
        <w:rPr>
          <w:rStyle w:val="FontStyle15"/>
        </w:rPr>
      </w:pPr>
      <w:r>
        <w:rPr>
          <w:rStyle w:val="FontStyle15"/>
        </w:rPr>
        <w:t>4.3.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Исполнитель несет материальную ответственность:</w:t>
      </w:r>
    </w:p>
    <w:p w:rsidR="00000000" w:rsidRDefault="004965B0" w:rsidP="00D824F2">
      <w:pPr>
        <w:pStyle w:val="Style8"/>
        <w:widowControl/>
        <w:numPr>
          <w:ilvl w:val="0"/>
          <w:numId w:val="10"/>
        </w:numPr>
        <w:tabs>
          <w:tab w:val="left" w:pos="1402"/>
        </w:tabs>
        <w:spacing w:before="34" w:line="264" w:lineRule="exact"/>
        <w:ind w:left="1402" w:hanging="350"/>
        <w:rPr>
          <w:rStyle w:val="FontStyle15"/>
        </w:rPr>
      </w:pPr>
      <w:proofErr w:type="gramStart"/>
      <w:r>
        <w:rPr>
          <w:rStyle w:val="FontStyle15"/>
        </w:rPr>
        <w:lastRenderedPageBreak/>
        <w:t>За ущерб, причиненный кражами товарно-материальных ценностей, совершенными посред</w:t>
      </w:r>
      <w:r>
        <w:rPr>
          <w:rStyle w:val="FontStyle15"/>
        </w:rPr>
        <w:t>ством взлома запоров, замков, дверей, окон, либо другими способами, в результате не надлежащей охраны;</w:t>
      </w:r>
      <w:proofErr w:type="gramEnd"/>
    </w:p>
    <w:p w:rsidR="00000000" w:rsidRDefault="004965B0" w:rsidP="00D824F2">
      <w:pPr>
        <w:pStyle w:val="Style8"/>
        <w:widowControl/>
        <w:numPr>
          <w:ilvl w:val="0"/>
          <w:numId w:val="10"/>
        </w:numPr>
        <w:tabs>
          <w:tab w:val="left" w:pos="1402"/>
        </w:tabs>
        <w:spacing w:before="29" w:line="269" w:lineRule="exact"/>
        <w:ind w:left="1402" w:hanging="350"/>
        <w:rPr>
          <w:rStyle w:val="FontStyle15"/>
        </w:rPr>
      </w:pPr>
      <w:proofErr w:type="gramStart"/>
      <w:r>
        <w:rPr>
          <w:rStyle w:val="FontStyle15"/>
        </w:rPr>
        <w:t>За ущерб, нанесенный уничтожением или повреждением имущества (в том числе путем поджога) посторонними лицами, проникшими на охраняемый объект в резул</w:t>
      </w:r>
      <w:r>
        <w:rPr>
          <w:rStyle w:val="FontStyle15"/>
        </w:rPr>
        <w:t>ьтате ненадлежащего выполнения исполнителем, принятых по Договор) обязательств;</w:t>
      </w:r>
      <w:proofErr w:type="gramEnd"/>
    </w:p>
    <w:p w:rsidR="00000000" w:rsidRDefault="004965B0" w:rsidP="00D824F2">
      <w:pPr>
        <w:pStyle w:val="Style8"/>
        <w:widowControl/>
        <w:numPr>
          <w:ilvl w:val="0"/>
          <w:numId w:val="10"/>
        </w:numPr>
        <w:tabs>
          <w:tab w:val="left" w:pos="1402"/>
        </w:tabs>
        <w:spacing w:before="19" w:line="269" w:lineRule="exact"/>
        <w:ind w:left="1402" w:hanging="350"/>
        <w:rPr>
          <w:rStyle w:val="FontStyle15"/>
        </w:rPr>
      </w:pPr>
      <w:r>
        <w:rPr>
          <w:rStyle w:val="FontStyle15"/>
        </w:rPr>
        <w:t>За ущерб, причиненным пожаром или в силу других причин по вине работников, осуществляющих охрану.</w:t>
      </w:r>
    </w:p>
    <w:p w:rsidR="00000000" w:rsidRDefault="004965B0">
      <w:pPr>
        <w:pStyle w:val="Style7"/>
        <w:widowControl/>
        <w:tabs>
          <w:tab w:val="left" w:pos="576"/>
        </w:tabs>
        <w:spacing w:line="269" w:lineRule="exact"/>
        <w:rPr>
          <w:rStyle w:val="FontStyle15"/>
        </w:rPr>
      </w:pPr>
      <w:r>
        <w:rPr>
          <w:rStyle w:val="FontStyle15"/>
        </w:rPr>
        <w:t>4.4.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Факты хищения, уничтожения или повреждения имущества посторонними лиц</w:t>
      </w:r>
      <w:r>
        <w:rPr>
          <w:rStyle w:val="FontStyle15"/>
        </w:rPr>
        <w:t>ами,</w:t>
      </w:r>
      <w:r>
        <w:rPr>
          <w:rStyle w:val="FontStyle15"/>
        </w:rPr>
        <w:br/>
        <w:t>проникшими на объект охраны, либо вследствие пожара или в силу других причин по вине</w:t>
      </w:r>
      <w:r>
        <w:rPr>
          <w:rStyle w:val="FontStyle15"/>
        </w:rPr>
        <w:br/>
        <w:t>работников, осуществляющих охрану объекта, устанавливаются в порядке, определяемом</w:t>
      </w:r>
      <w:r>
        <w:rPr>
          <w:rStyle w:val="FontStyle15"/>
        </w:rPr>
        <w:br/>
        <w:t>действующим законодательством РФ.</w:t>
      </w:r>
    </w:p>
    <w:p w:rsidR="00000000" w:rsidRDefault="004965B0">
      <w:pPr>
        <w:pStyle w:val="Style7"/>
        <w:widowControl/>
        <w:tabs>
          <w:tab w:val="left" w:pos="413"/>
        </w:tabs>
        <w:spacing w:line="269" w:lineRule="exact"/>
        <w:jc w:val="left"/>
        <w:rPr>
          <w:rStyle w:val="FontStyle15"/>
        </w:rPr>
      </w:pPr>
      <w:r>
        <w:rPr>
          <w:rStyle w:val="FontStyle15"/>
        </w:rPr>
        <w:t>4.5.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Исполнитель не несет ответственности:</w:t>
      </w:r>
    </w:p>
    <w:p w:rsidR="00000000" w:rsidRDefault="004965B0">
      <w:pPr>
        <w:pStyle w:val="Style8"/>
        <w:widowControl/>
        <w:tabs>
          <w:tab w:val="left" w:pos="1402"/>
        </w:tabs>
        <w:spacing w:before="10" w:line="269" w:lineRule="exact"/>
        <w:ind w:left="1051" w:firstLine="0"/>
        <w:jc w:val="left"/>
        <w:rPr>
          <w:rStyle w:val="FontStyle15"/>
        </w:rPr>
      </w:pPr>
      <w:r>
        <w:rPr>
          <w:rStyle w:val="FontStyle15"/>
        </w:rPr>
        <w:t>•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За и</w:t>
      </w:r>
      <w:r>
        <w:rPr>
          <w:rStyle w:val="FontStyle15"/>
        </w:rPr>
        <w:t>мущественный ущерб, причиненный стихийными бедствиями;</w:t>
      </w:r>
    </w:p>
    <w:p w:rsidR="00000000" w:rsidRDefault="004965B0">
      <w:pPr>
        <w:pStyle w:val="Style4"/>
        <w:widowControl/>
        <w:tabs>
          <w:tab w:val="left" w:pos="1406"/>
        </w:tabs>
        <w:spacing w:before="14"/>
        <w:ind w:left="1046"/>
        <w:rPr>
          <w:rStyle w:val="FontStyle15"/>
        </w:rPr>
      </w:pPr>
      <w:r>
        <w:rPr>
          <w:rStyle w:val="FontStyle15"/>
        </w:rPr>
        <w:t>•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 xml:space="preserve">За ущерб, причиненный хищениями денежных и товарно-материальных ценностей или их повреждением, если будет установлено, что они совершены в связи с не сдачей или не соблюдением установленного порядка </w:t>
      </w:r>
      <w:r>
        <w:rPr>
          <w:rStyle w:val="FontStyle15"/>
        </w:rPr>
        <w:t>сдачи их под охрану, либо не сообщением Исполнителю об обнаружившейся неисправности технических средств, обеспечивающих охрану объекта.</w:t>
      </w:r>
    </w:p>
    <w:p w:rsidR="00000000" w:rsidRDefault="004965B0">
      <w:pPr>
        <w:pStyle w:val="Style6"/>
        <w:widowControl/>
        <w:spacing w:line="240" w:lineRule="exact"/>
        <w:ind w:left="346"/>
        <w:jc w:val="center"/>
        <w:rPr>
          <w:sz w:val="20"/>
          <w:szCs w:val="20"/>
        </w:rPr>
      </w:pPr>
    </w:p>
    <w:p w:rsidR="00000000" w:rsidRDefault="004965B0">
      <w:pPr>
        <w:pStyle w:val="Style6"/>
        <w:widowControl/>
        <w:spacing w:before="29" w:line="274" w:lineRule="exact"/>
        <w:ind w:left="346"/>
        <w:jc w:val="center"/>
        <w:rPr>
          <w:rStyle w:val="FontStyle16"/>
        </w:rPr>
      </w:pPr>
      <w:r>
        <w:rPr>
          <w:rStyle w:val="FontStyle16"/>
        </w:rPr>
        <w:t>5. РАЗРЕШЕНИЕ СПОРОВ.</w:t>
      </w:r>
    </w:p>
    <w:p w:rsidR="00000000" w:rsidRDefault="004965B0">
      <w:pPr>
        <w:pStyle w:val="Style5"/>
        <w:widowControl/>
        <w:spacing w:line="274" w:lineRule="exact"/>
        <w:jc w:val="both"/>
        <w:rPr>
          <w:rStyle w:val="FontStyle15"/>
        </w:rPr>
      </w:pPr>
      <w:r>
        <w:rPr>
          <w:rStyle w:val="FontStyle15"/>
        </w:rPr>
        <w:t xml:space="preserve">5.1. Все споры и разногласия между сторонами по настоящему Договору, если они не будут разрешены </w:t>
      </w:r>
      <w:r>
        <w:rPr>
          <w:rStyle w:val="FontStyle15"/>
        </w:rPr>
        <w:t>путем переговоров, подлежат разрешению в судах в соответствии с законодательством РФ.</w:t>
      </w:r>
    </w:p>
    <w:p w:rsidR="00000000" w:rsidRDefault="004965B0">
      <w:pPr>
        <w:pStyle w:val="Style6"/>
        <w:widowControl/>
        <w:spacing w:line="240" w:lineRule="exact"/>
        <w:ind w:left="341"/>
        <w:jc w:val="center"/>
        <w:rPr>
          <w:sz w:val="20"/>
          <w:szCs w:val="20"/>
        </w:rPr>
      </w:pPr>
    </w:p>
    <w:p w:rsidR="00000000" w:rsidRDefault="004965B0">
      <w:pPr>
        <w:pStyle w:val="Style6"/>
        <w:widowControl/>
        <w:spacing w:before="34" w:line="274" w:lineRule="exact"/>
        <w:ind w:left="341"/>
        <w:jc w:val="center"/>
        <w:rPr>
          <w:rStyle w:val="FontStyle16"/>
        </w:rPr>
      </w:pPr>
      <w:r>
        <w:rPr>
          <w:rStyle w:val="FontStyle16"/>
        </w:rPr>
        <w:t>6. ФОРС-МАЖОРНЫЕ ОБСТОЯТЕЛЬСТВА.</w:t>
      </w:r>
    </w:p>
    <w:p w:rsidR="00000000" w:rsidRDefault="004965B0">
      <w:pPr>
        <w:pStyle w:val="Style7"/>
        <w:widowControl/>
        <w:tabs>
          <w:tab w:val="left" w:pos="461"/>
        </w:tabs>
        <w:rPr>
          <w:rStyle w:val="FontStyle15"/>
        </w:rPr>
      </w:pPr>
      <w:r>
        <w:rPr>
          <w:rStyle w:val="FontStyle15"/>
        </w:rPr>
        <w:t>6.1.</w:t>
      </w:r>
      <w:r>
        <w:rPr>
          <w:rStyle w:val="FontStyle15"/>
          <w:sz w:val="20"/>
          <w:szCs w:val="20"/>
        </w:rPr>
        <w:tab/>
      </w:r>
      <w:proofErr w:type="gramStart"/>
      <w:r>
        <w:rPr>
          <w:rStyle w:val="FontStyle15"/>
        </w:rPr>
        <w:t>Под форс-мажорными обстоятельствами понимаются события, за возникновение которых</w:t>
      </w:r>
      <w:r>
        <w:rPr>
          <w:rStyle w:val="FontStyle15"/>
        </w:rPr>
        <w:br/>
        <w:t>стороны не отвечают, и на которые они не имеют воз</w:t>
      </w:r>
      <w:r>
        <w:rPr>
          <w:rStyle w:val="FontStyle15"/>
        </w:rPr>
        <w:t>можности оказывать влияние, в том</w:t>
      </w:r>
      <w:r>
        <w:rPr>
          <w:rStyle w:val="FontStyle15"/>
        </w:rPr>
        <w:br/>
        <w:t>числе: стихийные бедствия, военные действия, акты государственных органов нормативного</w:t>
      </w:r>
      <w:r>
        <w:rPr>
          <w:rStyle w:val="FontStyle15"/>
        </w:rPr>
        <w:br/>
        <w:t>характера, делающим невозможным для сторон исполнение обязательств по Договору и т.д.</w:t>
      </w:r>
      <w:proofErr w:type="gramEnd"/>
    </w:p>
    <w:p w:rsidR="00000000" w:rsidRDefault="004965B0">
      <w:pPr>
        <w:pStyle w:val="Style7"/>
        <w:widowControl/>
        <w:tabs>
          <w:tab w:val="left" w:pos="571"/>
        </w:tabs>
        <w:rPr>
          <w:rStyle w:val="FontStyle15"/>
        </w:rPr>
      </w:pPr>
      <w:r>
        <w:rPr>
          <w:rStyle w:val="FontStyle15"/>
        </w:rPr>
        <w:t>6.2.</w:t>
      </w:r>
      <w:r>
        <w:rPr>
          <w:rStyle w:val="FontStyle15"/>
          <w:sz w:val="20"/>
          <w:szCs w:val="20"/>
        </w:rPr>
        <w:tab/>
      </w:r>
      <w:proofErr w:type="gramStart"/>
      <w:r>
        <w:rPr>
          <w:rStyle w:val="FontStyle15"/>
        </w:rPr>
        <w:t>Если форс-мажорные обстоятельства не имеют м</w:t>
      </w:r>
      <w:r>
        <w:rPr>
          <w:rStyle w:val="FontStyle15"/>
        </w:rPr>
        <w:t>есто и препятствуют сторонам</w:t>
      </w:r>
      <w:r>
        <w:rPr>
          <w:rStyle w:val="FontStyle15"/>
        </w:rPr>
        <w:br/>
        <w:t>своевременно выполнять свои обязательства, то сторона, не имеющая возможности выполнять</w:t>
      </w:r>
      <w:r>
        <w:rPr>
          <w:rStyle w:val="FontStyle15"/>
        </w:rPr>
        <w:br/>
        <w:t>свои обязательства вследствие наступления таких обстоятельств, освобождается от исполнения</w:t>
      </w:r>
      <w:r>
        <w:rPr>
          <w:rStyle w:val="FontStyle15"/>
        </w:rPr>
        <w:br/>
        <w:t>обязательств по Договору до прекращения их дейст</w:t>
      </w:r>
      <w:r>
        <w:rPr>
          <w:rStyle w:val="FontStyle15"/>
        </w:rPr>
        <w:t>вия при условии, что она немедленно</w:t>
      </w:r>
      <w:r>
        <w:rPr>
          <w:rStyle w:val="FontStyle15"/>
        </w:rPr>
        <w:br/>
        <w:t>письменно уведомит другую сторону о случившемся с подробным описанием создавшихся</w:t>
      </w:r>
      <w:r>
        <w:rPr>
          <w:rStyle w:val="FontStyle15"/>
        </w:rPr>
        <w:br/>
        <w:t>условий.</w:t>
      </w:r>
      <w:proofErr w:type="gramEnd"/>
    </w:p>
    <w:p w:rsidR="00000000" w:rsidRDefault="004965B0">
      <w:pPr>
        <w:pStyle w:val="Style11"/>
        <w:widowControl/>
        <w:spacing w:line="240" w:lineRule="exact"/>
        <w:jc w:val="center"/>
        <w:rPr>
          <w:sz w:val="20"/>
          <w:szCs w:val="20"/>
        </w:rPr>
      </w:pPr>
    </w:p>
    <w:p w:rsidR="00000000" w:rsidRDefault="004965B0">
      <w:pPr>
        <w:pStyle w:val="Style11"/>
        <w:widowControl/>
        <w:tabs>
          <w:tab w:val="left" w:pos="211"/>
        </w:tabs>
        <w:spacing w:before="38" w:line="274" w:lineRule="exact"/>
        <w:jc w:val="center"/>
        <w:rPr>
          <w:rStyle w:val="FontStyle16"/>
        </w:rPr>
      </w:pPr>
      <w:r>
        <w:rPr>
          <w:rStyle w:val="FontStyle16"/>
        </w:rPr>
        <w:t>7.</w:t>
      </w:r>
      <w:r>
        <w:rPr>
          <w:rStyle w:val="FontStyle16"/>
          <w:b w:val="0"/>
          <w:bCs w:val="0"/>
          <w:sz w:val="20"/>
          <w:szCs w:val="20"/>
        </w:rPr>
        <w:tab/>
      </w:r>
      <w:r>
        <w:rPr>
          <w:rStyle w:val="FontStyle16"/>
        </w:rPr>
        <w:t>КОНФИДЕНЦИАЛЬНОСТЬ</w:t>
      </w:r>
    </w:p>
    <w:p w:rsidR="00000000" w:rsidRDefault="004965B0" w:rsidP="00D824F2">
      <w:pPr>
        <w:pStyle w:val="Style7"/>
        <w:widowControl/>
        <w:numPr>
          <w:ilvl w:val="0"/>
          <w:numId w:val="11"/>
        </w:numPr>
        <w:tabs>
          <w:tab w:val="left" w:pos="394"/>
        </w:tabs>
        <w:rPr>
          <w:rStyle w:val="FontStyle15"/>
        </w:rPr>
      </w:pPr>
      <w:r>
        <w:rPr>
          <w:rStyle w:val="FontStyle15"/>
        </w:rPr>
        <w:t>Условия настоящего Договора и соглашений (протоколов и т.п.) к нему конфиденциальны и не подлежат</w:t>
      </w:r>
      <w:r>
        <w:rPr>
          <w:rStyle w:val="FontStyle15"/>
        </w:rPr>
        <w:t xml:space="preserve"> разглашению.</w:t>
      </w:r>
    </w:p>
    <w:p w:rsidR="00000000" w:rsidRDefault="004965B0" w:rsidP="00D824F2">
      <w:pPr>
        <w:pStyle w:val="Style7"/>
        <w:widowControl/>
        <w:numPr>
          <w:ilvl w:val="0"/>
          <w:numId w:val="11"/>
        </w:numPr>
        <w:tabs>
          <w:tab w:val="left" w:pos="394"/>
        </w:tabs>
        <w:rPr>
          <w:rStyle w:val="FontStyle15"/>
        </w:rPr>
      </w:pPr>
      <w:r>
        <w:rPr>
          <w:rStyle w:val="FontStyle15"/>
        </w:rPr>
        <w:t>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 и приложений к нему.</w:t>
      </w:r>
    </w:p>
    <w:p w:rsidR="00000000" w:rsidRDefault="004965B0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000000" w:rsidRDefault="004965B0">
      <w:pPr>
        <w:pStyle w:val="Style9"/>
        <w:widowControl/>
        <w:tabs>
          <w:tab w:val="left" w:pos="182"/>
        </w:tabs>
        <w:spacing w:before="24" w:line="274" w:lineRule="exact"/>
        <w:jc w:val="center"/>
        <w:rPr>
          <w:rStyle w:val="FontStyle17"/>
        </w:rPr>
      </w:pPr>
      <w:r>
        <w:rPr>
          <w:rStyle w:val="FontStyle17"/>
        </w:rPr>
        <w:t>8.</w:t>
      </w:r>
      <w:r>
        <w:rPr>
          <w:rStyle w:val="FontStyle17"/>
          <w:b w:val="0"/>
          <w:bCs w:val="0"/>
          <w:spacing w:val="0"/>
        </w:rPr>
        <w:tab/>
      </w:r>
      <w:r>
        <w:rPr>
          <w:rStyle w:val="FontStyle17"/>
        </w:rPr>
        <w:t xml:space="preserve">СРОК ДЕЙСТВИЯ </w:t>
      </w:r>
      <w:r>
        <w:rPr>
          <w:rStyle w:val="FontStyle17"/>
        </w:rPr>
        <w:t>ДОГОВОРА</w:t>
      </w:r>
    </w:p>
    <w:p w:rsidR="00000000" w:rsidRDefault="004965B0">
      <w:pPr>
        <w:pStyle w:val="Style7"/>
        <w:widowControl/>
        <w:tabs>
          <w:tab w:val="left" w:pos="384"/>
        </w:tabs>
        <w:spacing w:before="5"/>
        <w:rPr>
          <w:rStyle w:val="FontStyle15"/>
          <w:u w:val="single"/>
        </w:rPr>
      </w:pPr>
      <w:r>
        <w:rPr>
          <w:rStyle w:val="FontStyle15"/>
        </w:rPr>
        <w:t>8.1.</w:t>
      </w:r>
      <w:r>
        <w:rPr>
          <w:rStyle w:val="FontStyle15"/>
          <w:sz w:val="20"/>
          <w:szCs w:val="20"/>
        </w:rPr>
        <w:tab/>
      </w:r>
      <w:proofErr w:type="gramStart"/>
      <w:r>
        <w:rPr>
          <w:rStyle w:val="FontStyle15"/>
        </w:rPr>
        <w:t xml:space="preserve">Настоящий Договор вступает в силу с </w:t>
      </w:r>
      <w:r w:rsidRPr="00D824F2">
        <w:rPr>
          <w:rStyle w:val="FontStyle15"/>
        </w:rPr>
        <w:t>«(</w:t>
      </w:r>
      <w:r>
        <w:rPr>
          <w:rStyle w:val="FontStyle15"/>
          <w:lang w:val="en-US"/>
        </w:rPr>
        <w:t>M</w:t>
      </w:r>
      <w:r w:rsidRPr="00D824F2">
        <w:rPr>
          <w:rStyle w:val="FontStyle15"/>
        </w:rPr>
        <w:t xml:space="preserve">» </w:t>
      </w:r>
      <w:r>
        <w:rPr>
          <w:rStyle w:val="FontStyle15"/>
          <w:u w:val="single"/>
        </w:rPr>
        <w:t>декабря 2011г.</w:t>
      </w:r>
      <w:r>
        <w:rPr>
          <w:rStyle w:val="FontStyle15"/>
        </w:rPr>
        <w:t xml:space="preserve"> и действует до «Ш» </w:t>
      </w:r>
      <w:r>
        <w:rPr>
          <w:rStyle w:val="FontStyle15"/>
          <w:u w:val="single"/>
        </w:rPr>
        <w:t>декабря 2012г.</w:t>
      </w:r>
      <w:proofErr w:type="gramEnd"/>
    </w:p>
    <w:p w:rsidR="00000000" w:rsidRDefault="004965B0" w:rsidP="00D824F2">
      <w:pPr>
        <w:pStyle w:val="Style7"/>
        <w:widowControl/>
        <w:numPr>
          <w:ilvl w:val="0"/>
          <w:numId w:val="12"/>
        </w:numPr>
        <w:tabs>
          <w:tab w:val="left" w:pos="494"/>
        </w:tabs>
        <w:rPr>
          <w:rStyle w:val="FontStyle15"/>
        </w:rPr>
      </w:pPr>
      <w:r>
        <w:rPr>
          <w:rStyle w:val="FontStyle15"/>
        </w:rPr>
        <w:t xml:space="preserve">Исполнитель приступает к выполнению обязательств. </w:t>
      </w:r>
      <w:proofErr w:type="gramStart"/>
      <w:r>
        <w:rPr>
          <w:rStyle w:val="FontStyle15"/>
        </w:rPr>
        <w:t>Предусмотренных</w:t>
      </w:r>
      <w:proofErr w:type="gramEnd"/>
      <w:r>
        <w:rPr>
          <w:rStyle w:val="FontStyle15"/>
        </w:rPr>
        <w:t xml:space="preserve"> в подп.1.1. настоящего Договора, с момента подписания Договора.</w:t>
      </w:r>
    </w:p>
    <w:p w:rsidR="00000000" w:rsidRDefault="004965B0" w:rsidP="00D824F2">
      <w:pPr>
        <w:pStyle w:val="Style7"/>
        <w:widowControl/>
        <w:numPr>
          <w:ilvl w:val="0"/>
          <w:numId w:val="12"/>
        </w:numPr>
        <w:tabs>
          <w:tab w:val="left" w:pos="494"/>
        </w:tabs>
        <w:rPr>
          <w:rStyle w:val="FontStyle15"/>
        </w:rPr>
      </w:pPr>
      <w:r>
        <w:rPr>
          <w:rStyle w:val="FontStyle15"/>
        </w:rPr>
        <w:t>Наст</w:t>
      </w:r>
      <w:r>
        <w:rPr>
          <w:rStyle w:val="FontStyle15"/>
        </w:rPr>
        <w:t xml:space="preserve">оящий Договор может </w:t>
      </w:r>
      <w:proofErr w:type="gramStart"/>
      <w:r>
        <w:rPr>
          <w:rStyle w:val="FontStyle15"/>
        </w:rPr>
        <w:t>быть</w:t>
      </w:r>
      <w:proofErr w:type="gramEnd"/>
      <w:r>
        <w:rPr>
          <w:rStyle w:val="FontStyle15"/>
        </w:rPr>
        <w:t xml:space="preserve"> досрочно расторгнут по инициативе одной из Сторон, которая должна письменно известить другую Сторону не менее чем за 2 (две) недели.</w:t>
      </w:r>
    </w:p>
    <w:p w:rsidR="00D824F2" w:rsidRDefault="004965B0">
      <w:pPr>
        <w:pStyle w:val="Style3"/>
        <w:widowControl/>
        <w:spacing w:line="274" w:lineRule="exact"/>
        <w:ind w:firstLine="730"/>
        <w:rPr>
          <w:rStyle w:val="FontStyle15"/>
        </w:rPr>
      </w:pPr>
      <w:r>
        <w:rPr>
          <w:rStyle w:val="FontStyle15"/>
        </w:rPr>
        <w:t>8.4. Договор может быть продлен на новый срок на тех же условиях неограниченное число раз путем оф</w:t>
      </w:r>
      <w:r>
        <w:rPr>
          <w:rStyle w:val="FontStyle15"/>
        </w:rPr>
        <w:t>ормления дополнительного соглашения, являющегося неотъемлемой частью Договора.</w:t>
      </w:r>
    </w:p>
    <w:sectPr w:rsidR="00D824F2" w:rsidSect="00D824F2">
      <w:type w:val="continuous"/>
      <w:pgSz w:w="11907" w:h="16839" w:code="9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5B0" w:rsidRDefault="004965B0">
      <w:r>
        <w:separator/>
      </w:r>
    </w:p>
  </w:endnote>
  <w:endnote w:type="continuationSeparator" w:id="0">
    <w:p w:rsidR="004965B0" w:rsidRDefault="00496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5B0" w:rsidRDefault="004965B0">
      <w:r>
        <w:separator/>
      </w:r>
    </w:p>
  </w:footnote>
  <w:footnote w:type="continuationSeparator" w:id="0">
    <w:p w:rsidR="004965B0" w:rsidRDefault="00496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1CD128"/>
    <w:lvl w:ilvl="0">
      <w:numFmt w:val="bullet"/>
      <w:lvlText w:val="*"/>
      <w:lvlJc w:val="left"/>
    </w:lvl>
  </w:abstractNum>
  <w:abstractNum w:abstractNumId="1">
    <w:nsid w:val="10C92551"/>
    <w:multiLevelType w:val="singleLevel"/>
    <w:tmpl w:val="82B4ABF2"/>
    <w:lvl w:ilvl="0">
      <w:start w:val="4"/>
      <w:numFmt w:val="decimal"/>
      <w:lvlText w:val="2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">
    <w:nsid w:val="4B097002"/>
    <w:multiLevelType w:val="singleLevel"/>
    <w:tmpl w:val="2A80D214"/>
    <w:lvl w:ilvl="0">
      <w:start w:val="2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">
    <w:nsid w:val="4CDB30D6"/>
    <w:multiLevelType w:val="singleLevel"/>
    <w:tmpl w:val="636CA8D0"/>
    <w:lvl w:ilvl="0">
      <w:start w:val="2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58CA15E1"/>
    <w:multiLevelType w:val="singleLevel"/>
    <w:tmpl w:val="12A6E294"/>
    <w:lvl w:ilvl="0">
      <w:start w:val="1"/>
      <w:numFmt w:val="decimal"/>
      <w:lvlText w:val="7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63D53C9E"/>
    <w:multiLevelType w:val="singleLevel"/>
    <w:tmpl w:val="7708D640"/>
    <w:lvl w:ilvl="0">
      <w:start w:val="2"/>
      <w:numFmt w:val="decimal"/>
      <w:lvlText w:val="8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714E10A2"/>
    <w:multiLevelType w:val="singleLevel"/>
    <w:tmpl w:val="94CE1E4E"/>
    <w:lvl w:ilvl="0">
      <w:start w:val="4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717560DB"/>
    <w:multiLevelType w:val="singleLevel"/>
    <w:tmpl w:val="E5EE7798"/>
    <w:lvl w:ilvl="0">
      <w:start w:val="1"/>
      <w:numFmt w:val="decimal"/>
      <w:lvlText w:val="2.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824F2"/>
    <w:rsid w:val="004965B0"/>
    <w:rsid w:val="00D8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jc w:val="center"/>
    </w:pPr>
  </w:style>
  <w:style w:type="paragraph" w:customStyle="1" w:styleId="Style2">
    <w:name w:val="Style2"/>
    <w:basedOn w:val="a"/>
    <w:uiPriority w:val="99"/>
    <w:pPr>
      <w:spacing w:line="274" w:lineRule="exact"/>
    </w:pPr>
  </w:style>
  <w:style w:type="paragraph" w:customStyle="1" w:styleId="Style3">
    <w:name w:val="Style3"/>
    <w:basedOn w:val="a"/>
    <w:uiPriority w:val="99"/>
    <w:pPr>
      <w:spacing w:line="271" w:lineRule="exact"/>
      <w:ind w:firstLine="691"/>
      <w:jc w:val="both"/>
    </w:pPr>
  </w:style>
  <w:style w:type="paragraph" w:customStyle="1" w:styleId="Style4">
    <w:name w:val="Style4"/>
    <w:basedOn w:val="a"/>
    <w:uiPriority w:val="99"/>
    <w:pPr>
      <w:spacing w:line="274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pPr>
      <w:spacing w:line="274" w:lineRule="exact"/>
      <w:ind w:hanging="341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4" w:lineRule="exact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74" w:lineRule="exact"/>
      <w:ind w:firstLine="691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pacing w:val="-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1497</Words>
  <Characters>8538</Characters>
  <Application>Microsoft Office Word</Application>
  <DocSecurity>0</DocSecurity>
  <Lines>71</Lines>
  <Paragraphs>20</Paragraphs>
  <ScaleCrop>false</ScaleCrop>
  <Company/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2012-02-13T11:08:00Z</dcterms:created>
  <dcterms:modified xsi:type="dcterms:W3CDTF">2012-02-13T11:09:00Z</dcterms:modified>
</cp:coreProperties>
</file>